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603B1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</w:t>
      </w:r>
    </w:p>
    <w:p w:rsidR="00FF76F4" w:rsidRPr="00AB32C7" w:rsidRDefault="00F24DF8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Gotherburg</w:t>
      </w:r>
      <w:r w:rsidR="00B64B3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 w:rsidR="005F7DC9"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Aug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7.13.1.3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B2010D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In</w:t>
      </w:r>
      <w:r w:rsidR="004332F4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itial simulation results for FR2</w:t>
      </w:r>
      <w:r w:rsidR="00B2010D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2010D" w:rsidRPr="00381928" w:rsidRDefault="00B64B30" w:rsidP="00B2010D">
      <w:pPr>
        <w:rPr>
          <w:sz w:val="20"/>
          <w:szCs w:val="20"/>
          <w:lang w:val="en-GB"/>
        </w:rPr>
      </w:pPr>
      <w:r w:rsidRPr="00381928">
        <w:rPr>
          <w:sz w:val="20"/>
          <w:szCs w:val="20"/>
          <w:lang w:val="en-GB"/>
        </w:rPr>
        <w:t xml:space="preserve">In last RAN4 meeting, </w:t>
      </w:r>
      <w:r w:rsidR="00B2010D" w:rsidRPr="00381928">
        <w:rPr>
          <w:sz w:val="20"/>
          <w:szCs w:val="20"/>
          <w:lang w:val="en-GB"/>
        </w:rPr>
        <w:t xml:space="preserve">initial simulation list for </w:t>
      </w:r>
      <w:r w:rsidR="004332F4">
        <w:rPr>
          <w:rFonts w:hint="eastAsia"/>
          <w:sz w:val="20"/>
          <w:szCs w:val="20"/>
          <w:lang w:val="en-GB"/>
        </w:rPr>
        <w:t>2</w:t>
      </w:r>
      <w:r w:rsidR="00B2010D" w:rsidRPr="00381928">
        <w:rPr>
          <w:sz w:val="20"/>
          <w:szCs w:val="20"/>
          <w:lang w:val="en-GB"/>
        </w:rPr>
        <w:t xml:space="preserve"> TDD agreed as in table below:</w:t>
      </w:r>
    </w:p>
    <w:p w:rsidR="004332F4" w:rsidRPr="004332F4" w:rsidRDefault="004332F4" w:rsidP="004332F4">
      <w:pPr>
        <w:jc w:val="center"/>
        <w:rPr>
          <w:b/>
          <w:sz w:val="16"/>
          <w:szCs w:val="16"/>
        </w:rPr>
      </w:pPr>
      <w:r w:rsidRPr="004332F4">
        <w:rPr>
          <w:b/>
          <w:sz w:val="16"/>
          <w:szCs w:val="16"/>
        </w:rPr>
        <w:t>Table 3 List of simulation cases for FR2 TDD with 100 MHz + 120 kHz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3"/>
        <w:gridCol w:w="1571"/>
        <w:gridCol w:w="1262"/>
        <w:gridCol w:w="1636"/>
        <w:gridCol w:w="1096"/>
        <w:gridCol w:w="1635"/>
        <w:gridCol w:w="1412"/>
      </w:tblGrid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Case Number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CHBW/ SCS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ind w:firstLine="200"/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MIMO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MCS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Number of layer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Receiver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TDD Configuration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QPSK MCS 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1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64QAM MCS 24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1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QPSK MCS 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16QAM MCS 13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64QAM MCS 24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64QAM MCS 19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ULA Med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16QAM MCS 13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R-ML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9855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 xml:space="preserve">Note 1: For simulation alignment in RAN4 88 the TDD configuration applicability is as follows: Split all test </w:t>
            </w:r>
            <w:proofErr w:type="gramStart"/>
            <w:r w:rsidRPr="004332F4">
              <w:rPr>
                <w:rFonts w:eastAsia="Times New Roman"/>
                <w:sz w:val="16"/>
                <w:szCs w:val="16"/>
              </w:rPr>
              <w:t>case</w:t>
            </w:r>
            <w:proofErr w:type="gramEnd"/>
            <w:r w:rsidRPr="004332F4">
              <w:rPr>
                <w:rFonts w:eastAsia="Times New Roman"/>
                <w:sz w:val="16"/>
                <w:szCs w:val="16"/>
              </w:rPr>
              <w:t xml:space="preserve"> into 2 configurations.</w:t>
            </w:r>
          </w:p>
        </w:tc>
      </w:tr>
    </w:tbl>
    <w:p w:rsidR="00F24DF8" w:rsidRPr="004332F4" w:rsidRDefault="00F24DF8" w:rsidP="00F24DF8">
      <w:pPr>
        <w:rPr>
          <w:rFonts w:ascii="Calibri" w:hAnsi="Calibri"/>
          <w:sz w:val="20"/>
          <w:szCs w:val="20"/>
        </w:rPr>
      </w:pPr>
    </w:p>
    <w:p w:rsidR="007606C5" w:rsidRDefault="00176EA2" w:rsidP="007606C5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B2010D" w:rsidRDefault="00B2010D" w:rsidP="00B2010D">
      <w:pPr>
        <w:rPr>
          <w:sz w:val="20"/>
          <w:szCs w:val="20"/>
        </w:rPr>
      </w:pPr>
      <w:r w:rsidRPr="00B2010D">
        <w:rPr>
          <w:rFonts w:hint="eastAsia"/>
          <w:sz w:val="20"/>
          <w:szCs w:val="20"/>
        </w:rPr>
        <w:t xml:space="preserve">Simulation set-up as </w:t>
      </w:r>
      <w:r w:rsidRPr="00B2010D">
        <w:rPr>
          <w:sz w:val="20"/>
          <w:szCs w:val="20"/>
        </w:rPr>
        <w:t>proposed</w:t>
      </w:r>
      <w:r w:rsidRPr="00B2010D">
        <w:rPr>
          <w:rFonts w:hint="eastAsia"/>
          <w:sz w:val="20"/>
          <w:szCs w:val="20"/>
        </w:rPr>
        <w:t xml:space="preserve"> in [1], for number of HARQ process, </w:t>
      </w:r>
      <w:r w:rsidR="004332F4">
        <w:rPr>
          <w:rFonts w:hint="eastAsia"/>
          <w:sz w:val="20"/>
          <w:szCs w:val="20"/>
        </w:rPr>
        <w:t>8 applied for FR2 TDD. For EVM assumption, besides Phase noise model, residual 3% EVM modelled.</w:t>
      </w:r>
    </w:p>
    <w:p w:rsidR="00381928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9C14BCB">
            <wp:extent cx="3849627" cy="2130251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346" cy="2132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Pr="004332F4" w:rsidRDefault="0046118C" w:rsidP="0046118C">
      <w:pPr>
        <w:jc w:val="center"/>
        <w:rPr>
          <w:sz w:val="20"/>
          <w:szCs w:val="20"/>
        </w:rPr>
      </w:pPr>
      <w:r w:rsidRPr="004332F4">
        <w:rPr>
          <w:rFonts w:hint="eastAsia"/>
          <w:sz w:val="20"/>
          <w:szCs w:val="20"/>
        </w:rPr>
        <w:t>Test case 1</w:t>
      </w:r>
    </w:p>
    <w:p w:rsidR="0046118C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282232B6">
            <wp:extent cx="3918857" cy="2243008"/>
            <wp:effectExtent l="0" t="0" r="571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016" cy="2243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2</w:t>
      </w:r>
    </w:p>
    <w:p w:rsidR="0046118C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2C47D7CA">
            <wp:extent cx="3932445" cy="2220686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042" cy="222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3</w:t>
      </w:r>
    </w:p>
    <w:p w:rsidR="0046118C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BBF2260">
            <wp:extent cx="3918857" cy="2140299"/>
            <wp:effectExtent l="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46" cy="2141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4</w:t>
      </w:r>
    </w:p>
    <w:p w:rsidR="0046118C" w:rsidRPr="00391DD9" w:rsidRDefault="00391DD9" w:rsidP="0046118C">
      <w:pPr>
        <w:jc w:val="center"/>
        <w:rPr>
          <w:color w:val="FF0000"/>
          <w:sz w:val="20"/>
          <w:szCs w:val="20"/>
        </w:rPr>
      </w:pPr>
      <w:r w:rsidRPr="00391DD9">
        <w:rPr>
          <w:rFonts w:hint="eastAsia"/>
          <w:color w:val="FF0000"/>
          <w:sz w:val="20"/>
          <w:szCs w:val="20"/>
        </w:rPr>
        <w:t xml:space="preserve">To be updated </w:t>
      </w:r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5</w:t>
      </w:r>
    </w:p>
    <w:p w:rsidR="0046118C" w:rsidRDefault="00391DD9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645D92CD">
            <wp:extent cx="4241927" cy="2180493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329" cy="219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68FF" w:rsidRDefault="005A68FF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6</w:t>
      </w:r>
    </w:p>
    <w:p w:rsidR="005A68FF" w:rsidRDefault="00391DD9" w:rsidP="005A68FF">
      <w:pPr>
        <w:jc w:val="center"/>
        <w:rPr>
          <w:sz w:val="20"/>
          <w:szCs w:val="20"/>
        </w:rPr>
      </w:pPr>
      <w:r w:rsidRPr="00391DD9">
        <w:rPr>
          <w:rFonts w:hint="eastAsia"/>
          <w:color w:val="FF0000"/>
          <w:sz w:val="20"/>
          <w:szCs w:val="20"/>
        </w:rPr>
        <w:t>To be updated</w:t>
      </w:r>
    </w:p>
    <w:p w:rsidR="005A68FF" w:rsidRDefault="005A68FF" w:rsidP="005A68FF">
      <w:pPr>
        <w:jc w:val="center"/>
        <w:rPr>
          <w:sz w:val="20"/>
          <w:szCs w:val="20"/>
        </w:rPr>
      </w:pP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>est case 7</w:t>
      </w:r>
    </w:p>
    <w:p w:rsidR="005A68FF" w:rsidRDefault="005A68FF" w:rsidP="005A68FF">
      <w:pPr>
        <w:jc w:val="center"/>
        <w:rPr>
          <w:sz w:val="20"/>
          <w:szCs w:val="20"/>
        </w:rPr>
      </w:pPr>
    </w:p>
    <w:p w:rsidR="005A68FF" w:rsidRPr="00B2010D" w:rsidRDefault="005A68FF" w:rsidP="005A68FF">
      <w:pPr>
        <w:jc w:val="center"/>
        <w:rPr>
          <w:sz w:val="20"/>
          <w:szCs w:val="20"/>
        </w:rPr>
      </w:pPr>
    </w:p>
    <w:p w:rsidR="00B2010D" w:rsidRPr="00B2010D" w:rsidRDefault="00B2010D" w:rsidP="00B2010D"/>
    <w:p w:rsidR="001876C0" w:rsidRDefault="001876C0" w:rsidP="00E42952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6D6621" w:rsidRDefault="006D6621" w:rsidP="006D6621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this</w:t>
      </w:r>
      <w:r>
        <w:rPr>
          <w:sz w:val="20"/>
          <w:szCs w:val="20"/>
          <w:lang w:val="en-GB"/>
        </w:rPr>
        <w:t xml:space="preserve"> contribution</w:t>
      </w:r>
      <w:r>
        <w:rPr>
          <w:rFonts w:hint="eastAsia"/>
          <w:sz w:val="20"/>
          <w:szCs w:val="20"/>
          <w:lang w:val="en-GB"/>
        </w:rPr>
        <w:t xml:space="preserve">, </w:t>
      </w:r>
      <w:r w:rsidR="00B81EAF">
        <w:rPr>
          <w:rFonts w:hint="eastAsia"/>
          <w:sz w:val="20"/>
          <w:szCs w:val="20"/>
          <w:lang w:val="en-GB"/>
        </w:rPr>
        <w:t>initial simulation results for FDD and TDD of FR1 provided.</w:t>
      </w:r>
      <w:r w:rsidR="00FE40DA">
        <w:rPr>
          <w:rFonts w:hint="eastAsia"/>
          <w:sz w:val="20"/>
          <w:szCs w:val="20"/>
          <w:lang w:val="en-GB"/>
        </w:rPr>
        <w:t xml:space="preserve"> The SNR points at 70% TP were summarized in table 1 (FR1 FDD) and table 2(FR1 TDD).</w:t>
      </w:r>
    </w:p>
    <w:p w:rsidR="00FE40DA" w:rsidRPr="00391DD9" w:rsidRDefault="00FE40DA" w:rsidP="00FE40DA">
      <w:pPr>
        <w:jc w:val="center"/>
        <w:rPr>
          <w:sz w:val="20"/>
          <w:szCs w:val="20"/>
          <w:lang w:val="en-GB"/>
        </w:rPr>
      </w:pPr>
      <w:bookmarkStart w:id="0" w:name="_GoBack"/>
      <w:r w:rsidRPr="00391DD9">
        <w:rPr>
          <w:sz w:val="20"/>
          <w:szCs w:val="20"/>
          <w:lang w:val="en-GB"/>
        </w:rPr>
        <w:t>Table</w:t>
      </w:r>
      <w:r w:rsidR="00391DD9" w:rsidRPr="00391DD9">
        <w:rPr>
          <w:sz w:val="20"/>
          <w:szCs w:val="20"/>
          <w:lang w:val="en-GB"/>
        </w:rPr>
        <w:t xml:space="preserve"> 1: SNR points at 70% TP for FR2 T</w:t>
      </w:r>
      <w:r w:rsidRPr="00391DD9">
        <w:rPr>
          <w:sz w:val="20"/>
          <w:szCs w:val="20"/>
          <w:lang w:val="en-GB"/>
        </w:rPr>
        <w:t xml:space="preserve">DD </w:t>
      </w:r>
      <w:r w:rsidR="00391DD9" w:rsidRPr="00391DD9">
        <w:rPr>
          <w:sz w:val="20"/>
          <w:szCs w:val="20"/>
          <w:lang w:val="en-GB"/>
        </w:rPr>
        <w:t>120 kHz + 100 MHz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93"/>
        <w:gridCol w:w="795"/>
        <w:gridCol w:w="796"/>
        <w:gridCol w:w="796"/>
        <w:gridCol w:w="796"/>
        <w:gridCol w:w="796"/>
        <w:gridCol w:w="796"/>
        <w:gridCol w:w="796"/>
      </w:tblGrid>
      <w:tr w:rsidR="00391DD9" w:rsidRPr="000306F5" w:rsidTr="000306F5">
        <w:trPr>
          <w:trHeight w:val="360"/>
          <w:jc w:val="center"/>
        </w:trPr>
        <w:tc>
          <w:tcPr>
            <w:tcW w:w="793" w:type="dxa"/>
          </w:tcPr>
          <w:bookmarkEnd w:id="0"/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70% TP</w:t>
            </w:r>
          </w:p>
        </w:tc>
        <w:tc>
          <w:tcPr>
            <w:tcW w:w="795" w:type="dxa"/>
          </w:tcPr>
          <w:p w:rsidR="00391DD9" w:rsidRPr="000306F5" w:rsidRDefault="00391DD9" w:rsidP="00AA0246">
            <w:pPr>
              <w:rPr>
                <w:sz w:val="18"/>
                <w:szCs w:val="18"/>
                <w:lang w:val="en-GB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1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2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3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4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5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6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7</w:t>
            </w:r>
          </w:p>
        </w:tc>
      </w:tr>
      <w:tr w:rsidR="00391DD9" w:rsidRPr="000306F5" w:rsidTr="000306F5">
        <w:trPr>
          <w:trHeight w:val="360"/>
          <w:jc w:val="center"/>
        </w:trPr>
        <w:tc>
          <w:tcPr>
            <w:tcW w:w="793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 xml:space="preserve">2Rx </w:t>
            </w:r>
          </w:p>
        </w:tc>
        <w:tc>
          <w:tcPr>
            <w:tcW w:w="795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-3.2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15.9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1.6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11.7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17.6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</w:p>
        </w:tc>
      </w:tr>
    </w:tbl>
    <w:p w:rsidR="00FE40DA" w:rsidRDefault="00FE40DA" w:rsidP="006D6621">
      <w:pPr>
        <w:rPr>
          <w:sz w:val="20"/>
          <w:szCs w:val="20"/>
          <w:lang w:val="en-GB"/>
        </w:rPr>
      </w:pPr>
    </w:p>
    <w:p w:rsidR="000A4C0D" w:rsidRDefault="000A4C0D" w:rsidP="000A4C0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911F15" w:rsidRPr="005A68FF" w:rsidRDefault="000A4C0D" w:rsidP="00B81EAF">
      <w:pPr>
        <w:rPr>
          <w:sz w:val="20"/>
          <w:szCs w:val="20"/>
          <w:lang w:val="en-GB"/>
        </w:rPr>
      </w:pPr>
      <w:r w:rsidRPr="005A68FF">
        <w:rPr>
          <w:rFonts w:hint="eastAsia"/>
          <w:sz w:val="20"/>
          <w:szCs w:val="20"/>
          <w:lang w:val="en-GB"/>
        </w:rPr>
        <w:t>[1] R4-180</w:t>
      </w:r>
      <w:r w:rsidR="00B81EAF" w:rsidRPr="005A68FF">
        <w:rPr>
          <w:rFonts w:hint="eastAsia"/>
          <w:sz w:val="20"/>
          <w:szCs w:val="20"/>
          <w:lang w:val="en-GB"/>
        </w:rPr>
        <w:t>9393</w:t>
      </w:r>
      <w:r w:rsidRPr="005A68FF">
        <w:rPr>
          <w:rFonts w:hint="eastAsia"/>
          <w:sz w:val="20"/>
          <w:szCs w:val="20"/>
          <w:lang w:val="en-GB"/>
        </w:rPr>
        <w:t xml:space="preserve">, </w:t>
      </w:r>
      <w:r w:rsidRPr="005A68FF">
        <w:rPr>
          <w:sz w:val="20"/>
          <w:szCs w:val="20"/>
          <w:lang w:val="en-GB"/>
        </w:rPr>
        <w:t>“</w:t>
      </w:r>
      <w:r w:rsidR="00B81EAF" w:rsidRPr="005A68FF">
        <w:rPr>
          <w:rFonts w:cs="Arial" w:hint="eastAsia"/>
          <w:sz w:val="20"/>
          <w:szCs w:val="20"/>
        </w:rPr>
        <w:t>Initial test cases summary for PDSCH: Simulation assumptions for NR PDSCH demodulation performance requirements</w:t>
      </w:r>
      <w:r w:rsidRPr="005A68FF">
        <w:rPr>
          <w:sz w:val="20"/>
          <w:szCs w:val="20"/>
          <w:lang w:val="en-GB"/>
        </w:rPr>
        <w:t>”</w:t>
      </w:r>
      <w:r w:rsidRPr="005A68FF">
        <w:rPr>
          <w:rFonts w:hint="eastAsia"/>
          <w:sz w:val="20"/>
          <w:szCs w:val="20"/>
          <w:lang w:val="en-GB"/>
        </w:rPr>
        <w:t xml:space="preserve">, </w:t>
      </w:r>
      <w:r w:rsidR="00C26826" w:rsidRPr="005A68FF">
        <w:rPr>
          <w:rFonts w:hint="eastAsia"/>
          <w:sz w:val="20"/>
          <w:szCs w:val="20"/>
          <w:lang w:val="en-GB"/>
        </w:rPr>
        <w:t>Intel</w:t>
      </w:r>
      <w:r w:rsidR="00B81EAF" w:rsidRPr="005A68FF">
        <w:rPr>
          <w:sz w:val="20"/>
          <w:szCs w:val="20"/>
          <w:lang w:val="en-GB"/>
        </w:rPr>
        <w:t xml:space="preserve"> </w:t>
      </w:r>
      <w:r w:rsidR="00C26826" w:rsidRPr="005A68FF">
        <w:rPr>
          <w:sz w:val="20"/>
          <w:szCs w:val="20"/>
          <w:lang w:val="en-GB"/>
        </w:rPr>
        <w:br/>
      </w:r>
    </w:p>
    <w:p w:rsidR="00C26826" w:rsidRPr="00C26826" w:rsidRDefault="00C26826">
      <w:pPr>
        <w:rPr>
          <w:sz w:val="20"/>
          <w:szCs w:val="20"/>
          <w:lang w:val="en-GB"/>
        </w:rPr>
      </w:pPr>
    </w:p>
    <w:sectPr w:rsidR="00C26826" w:rsidRPr="00C2682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55D" w:rsidRDefault="00B6555D" w:rsidP="00FF76F4">
      <w:r>
        <w:separator/>
      </w:r>
    </w:p>
  </w:endnote>
  <w:endnote w:type="continuationSeparator" w:id="0">
    <w:p w:rsidR="00B6555D" w:rsidRDefault="00B6555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55D" w:rsidRDefault="00B6555D" w:rsidP="00FF76F4">
      <w:r>
        <w:separator/>
      </w:r>
    </w:p>
  </w:footnote>
  <w:footnote w:type="continuationSeparator" w:id="0">
    <w:p w:rsidR="00B6555D" w:rsidRDefault="00B6555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331592"/>
    <w:multiLevelType w:val="hybridMultilevel"/>
    <w:tmpl w:val="87F4FB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70036"/>
    <w:multiLevelType w:val="hybridMultilevel"/>
    <w:tmpl w:val="B018F560"/>
    <w:lvl w:ilvl="0" w:tplc="6AE8CC68">
      <w:start w:val="5"/>
      <w:numFmt w:val="bullet"/>
      <w:lvlText w:val="-"/>
      <w:lvlJc w:val="left"/>
      <w:pPr>
        <w:ind w:left="102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>
    <w:nsid w:val="32291715"/>
    <w:multiLevelType w:val="hybridMultilevel"/>
    <w:tmpl w:val="826ABFD0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73233"/>
    <w:multiLevelType w:val="hybridMultilevel"/>
    <w:tmpl w:val="253A78AE"/>
    <w:lvl w:ilvl="0" w:tplc="45183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C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3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AB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02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CC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8227C8"/>
    <w:multiLevelType w:val="hybridMultilevel"/>
    <w:tmpl w:val="AF9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4054F"/>
    <w:multiLevelType w:val="hybridMultilevel"/>
    <w:tmpl w:val="8A78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D300B3"/>
    <w:multiLevelType w:val="hybridMultilevel"/>
    <w:tmpl w:val="135AB57C"/>
    <w:lvl w:ilvl="0" w:tplc="CC0EB1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6D3B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E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9A1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1A0B0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D265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0C69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288A5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86B7A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35267EB"/>
    <w:multiLevelType w:val="hybridMultilevel"/>
    <w:tmpl w:val="FFB8D0E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584531"/>
    <w:multiLevelType w:val="hybridMultilevel"/>
    <w:tmpl w:val="452C3956"/>
    <w:lvl w:ilvl="0" w:tplc="868E88CC">
      <w:start w:val="252"/>
      <w:numFmt w:val="bullet"/>
      <w:lvlText w:val="–"/>
      <w:lvlJc w:val="left"/>
      <w:pPr>
        <w:ind w:left="113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16"/>
  </w:num>
  <w:num w:numId="5">
    <w:abstractNumId w:val="5"/>
  </w:num>
  <w:num w:numId="6">
    <w:abstractNumId w:val="20"/>
  </w:num>
  <w:num w:numId="7">
    <w:abstractNumId w:val="20"/>
  </w:num>
  <w:num w:numId="8">
    <w:abstractNumId w:val="20"/>
  </w:num>
  <w:num w:numId="9">
    <w:abstractNumId w:val="4"/>
  </w:num>
  <w:num w:numId="10">
    <w:abstractNumId w:val="2"/>
  </w:num>
  <w:num w:numId="11">
    <w:abstractNumId w:val="22"/>
  </w:num>
  <w:num w:numId="12">
    <w:abstractNumId w:val="17"/>
  </w:num>
  <w:num w:numId="13">
    <w:abstractNumId w:val="19"/>
  </w:num>
  <w:num w:numId="14">
    <w:abstractNumId w:val="13"/>
  </w:num>
  <w:num w:numId="15">
    <w:abstractNumId w:val="8"/>
  </w:num>
  <w:num w:numId="16">
    <w:abstractNumId w:val="3"/>
  </w:num>
  <w:num w:numId="17">
    <w:abstractNumId w:val="6"/>
  </w:num>
  <w:num w:numId="18">
    <w:abstractNumId w:val="20"/>
  </w:num>
  <w:num w:numId="19">
    <w:abstractNumId w:val="21"/>
  </w:num>
  <w:num w:numId="20">
    <w:abstractNumId w:val="10"/>
  </w:num>
  <w:num w:numId="21">
    <w:abstractNumId w:val="14"/>
  </w:num>
  <w:num w:numId="22">
    <w:abstractNumId w:val="1"/>
  </w:num>
  <w:num w:numId="23">
    <w:abstractNumId w:val="15"/>
  </w:num>
  <w:num w:numId="24">
    <w:abstractNumId w:val="23"/>
  </w:num>
  <w:num w:numId="25">
    <w:abstractNumId w:val="11"/>
  </w:num>
  <w:num w:numId="26">
    <w:abstractNumId w:val="12"/>
  </w:num>
  <w:num w:numId="27">
    <w:abstractNumId w:val="18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20822"/>
    <w:rsid w:val="000306F5"/>
    <w:rsid w:val="000313DD"/>
    <w:rsid w:val="00031A3E"/>
    <w:rsid w:val="000327C8"/>
    <w:rsid w:val="0004248F"/>
    <w:rsid w:val="00044671"/>
    <w:rsid w:val="00045F80"/>
    <w:rsid w:val="00051A1D"/>
    <w:rsid w:val="00052106"/>
    <w:rsid w:val="000541D2"/>
    <w:rsid w:val="00055A49"/>
    <w:rsid w:val="00056865"/>
    <w:rsid w:val="000608D0"/>
    <w:rsid w:val="00060F97"/>
    <w:rsid w:val="0006396D"/>
    <w:rsid w:val="00070C49"/>
    <w:rsid w:val="000729C9"/>
    <w:rsid w:val="00080987"/>
    <w:rsid w:val="00081331"/>
    <w:rsid w:val="0008319D"/>
    <w:rsid w:val="000A13E0"/>
    <w:rsid w:val="000A4C0D"/>
    <w:rsid w:val="000A63F7"/>
    <w:rsid w:val="000B317A"/>
    <w:rsid w:val="000B36BD"/>
    <w:rsid w:val="000B7F9A"/>
    <w:rsid w:val="000C146A"/>
    <w:rsid w:val="000C66B1"/>
    <w:rsid w:val="000C6829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1287"/>
    <w:rsid w:val="00105ECF"/>
    <w:rsid w:val="00114621"/>
    <w:rsid w:val="00115241"/>
    <w:rsid w:val="0011627D"/>
    <w:rsid w:val="00117536"/>
    <w:rsid w:val="00117E80"/>
    <w:rsid w:val="0012162F"/>
    <w:rsid w:val="0013062E"/>
    <w:rsid w:val="00131637"/>
    <w:rsid w:val="00134EFC"/>
    <w:rsid w:val="00135F9C"/>
    <w:rsid w:val="00137474"/>
    <w:rsid w:val="0014334E"/>
    <w:rsid w:val="00152D5E"/>
    <w:rsid w:val="001544CF"/>
    <w:rsid w:val="0015468B"/>
    <w:rsid w:val="001548D4"/>
    <w:rsid w:val="00157E0F"/>
    <w:rsid w:val="0016472D"/>
    <w:rsid w:val="00164DF9"/>
    <w:rsid w:val="00166966"/>
    <w:rsid w:val="001747A1"/>
    <w:rsid w:val="001754C2"/>
    <w:rsid w:val="0017557C"/>
    <w:rsid w:val="00176EA2"/>
    <w:rsid w:val="00182FE5"/>
    <w:rsid w:val="001862D2"/>
    <w:rsid w:val="001863E3"/>
    <w:rsid w:val="001876C0"/>
    <w:rsid w:val="00190331"/>
    <w:rsid w:val="001A2BA0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1E13"/>
    <w:rsid w:val="0020558C"/>
    <w:rsid w:val="002127AC"/>
    <w:rsid w:val="00212D67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94438"/>
    <w:rsid w:val="00294699"/>
    <w:rsid w:val="0029481D"/>
    <w:rsid w:val="002C1413"/>
    <w:rsid w:val="002D350F"/>
    <w:rsid w:val="002F1435"/>
    <w:rsid w:val="00303031"/>
    <w:rsid w:val="00312862"/>
    <w:rsid w:val="00313FF8"/>
    <w:rsid w:val="00320179"/>
    <w:rsid w:val="00330F3A"/>
    <w:rsid w:val="00333E6B"/>
    <w:rsid w:val="00334231"/>
    <w:rsid w:val="00341CD6"/>
    <w:rsid w:val="00343793"/>
    <w:rsid w:val="00356B3A"/>
    <w:rsid w:val="003603A3"/>
    <w:rsid w:val="00360F2A"/>
    <w:rsid w:val="003637C7"/>
    <w:rsid w:val="00363E34"/>
    <w:rsid w:val="00364026"/>
    <w:rsid w:val="00365680"/>
    <w:rsid w:val="00373C16"/>
    <w:rsid w:val="00381928"/>
    <w:rsid w:val="00386DD2"/>
    <w:rsid w:val="00391DD9"/>
    <w:rsid w:val="00394462"/>
    <w:rsid w:val="003A0F8B"/>
    <w:rsid w:val="003A4EAB"/>
    <w:rsid w:val="003A6972"/>
    <w:rsid w:val="003B3155"/>
    <w:rsid w:val="003B7398"/>
    <w:rsid w:val="003B7523"/>
    <w:rsid w:val="003C0D83"/>
    <w:rsid w:val="003C5997"/>
    <w:rsid w:val="003C5F2E"/>
    <w:rsid w:val="003D18C4"/>
    <w:rsid w:val="003D5CA7"/>
    <w:rsid w:val="003E1038"/>
    <w:rsid w:val="003E4B7E"/>
    <w:rsid w:val="003F2125"/>
    <w:rsid w:val="003F3B4D"/>
    <w:rsid w:val="003F3F8F"/>
    <w:rsid w:val="003F7ED7"/>
    <w:rsid w:val="004010D3"/>
    <w:rsid w:val="004049D7"/>
    <w:rsid w:val="00405626"/>
    <w:rsid w:val="00410773"/>
    <w:rsid w:val="00420B0E"/>
    <w:rsid w:val="0042771E"/>
    <w:rsid w:val="004332F4"/>
    <w:rsid w:val="00433DB2"/>
    <w:rsid w:val="00443FE0"/>
    <w:rsid w:val="00445269"/>
    <w:rsid w:val="0046118C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C5873"/>
    <w:rsid w:val="004D5396"/>
    <w:rsid w:val="004D6AB4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63BFE"/>
    <w:rsid w:val="005722AC"/>
    <w:rsid w:val="0058264E"/>
    <w:rsid w:val="00593FEF"/>
    <w:rsid w:val="00597C73"/>
    <w:rsid w:val="005A09F3"/>
    <w:rsid w:val="005A68FF"/>
    <w:rsid w:val="005B22D4"/>
    <w:rsid w:val="005B49A1"/>
    <w:rsid w:val="005B4D61"/>
    <w:rsid w:val="005C1696"/>
    <w:rsid w:val="005D08C9"/>
    <w:rsid w:val="005D5D1C"/>
    <w:rsid w:val="005D6552"/>
    <w:rsid w:val="005E2128"/>
    <w:rsid w:val="005F0F20"/>
    <w:rsid w:val="005F1126"/>
    <w:rsid w:val="005F7DC9"/>
    <w:rsid w:val="00602538"/>
    <w:rsid w:val="00603B1C"/>
    <w:rsid w:val="00617A8C"/>
    <w:rsid w:val="00621B52"/>
    <w:rsid w:val="00627385"/>
    <w:rsid w:val="006409FF"/>
    <w:rsid w:val="006462AF"/>
    <w:rsid w:val="00655C68"/>
    <w:rsid w:val="00657398"/>
    <w:rsid w:val="00671DF6"/>
    <w:rsid w:val="00672373"/>
    <w:rsid w:val="00675012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D5356"/>
    <w:rsid w:val="006D6621"/>
    <w:rsid w:val="006E22A5"/>
    <w:rsid w:val="006E3D1D"/>
    <w:rsid w:val="006E7AFB"/>
    <w:rsid w:val="006F7042"/>
    <w:rsid w:val="00701605"/>
    <w:rsid w:val="007019E8"/>
    <w:rsid w:val="0072746D"/>
    <w:rsid w:val="00734D47"/>
    <w:rsid w:val="00737E37"/>
    <w:rsid w:val="007455D8"/>
    <w:rsid w:val="00760666"/>
    <w:rsid w:val="007606C5"/>
    <w:rsid w:val="00764BD3"/>
    <w:rsid w:val="00765107"/>
    <w:rsid w:val="00775836"/>
    <w:rsid w:val="00792B88"/>
    <w:rsid w:val="00797506"/>
    <w:rsid w:val="007A31F6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25D6B"/>
    <w:rsid w:val="00840939"/>
    <w:rsid w:val="00840A0D"/>
    <w:rsid w:val="00842028"/>
    <w:rsid w:val="008508C0"/>
    <w:rsid w:val="00851583"/>
    <w:rsid w:val="00855466"/>
    <w:rsid w:val="00855713"/>
    <w:rsid w:val="00867017"/>
    <w:rsid w:val="00867372"/>
    <w:rsid w:val="008726FD"/>
    <w:rsid w:val="00872843"/>
    <w:rsid w:val="00875009"/>
    <w:rsid w:val="008A0462"/>
    <w:rsid w:val="008A42CE"/>
    <w:rsid w:val="008B7BD9"/>
    <w:rsid w:val="008C2BB1"/>
    <w:rsid w:val="008C3FC6"/>
    <w:rsid w:val="008C63DB"/>
    <w:rsid w:val="008C6996"/>
    <w:rsid w:val="008C6AB9"/>
    <w:rsid w:val="008D1D0E"/>
    <w:rsid w:val="008E27F0"/>
    <w:rsid w:val="008F2591"/>
    <w:rsid w:val="008F65DD"/>
    <w:rsid w:val="00904BC6"/>
    <w:rsid w:val="0090733D"/>
    <w:rsid w:val="00910877"/>
    <w:rsid w:val="00911F15"/>
    <w:rsid w:val="009129AA"/>
    <w:rsid w:val="00912E5E"/>
    <w:rsid w:val="009334E9"/>
    <w:rsid w:val="00936592"/>
    <w:rsid w:val="00940865"/>
    <w:rsid w:val="0094103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737"/>
    <w:rsid w:val="00993F3C"/>
    <w:rsid w:val="009B1B00"/>
    <w:rsid w:val="009D33E9"/>
    <w:rsid w:val="009F0FDA"/>
    <w:rsid w:val="009F3E6C"/>
    <w:rsid w:val="009F4BE4"/>
    <w:rsid w:val="00A12470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E7FB2"/>
    <w:rsid w:val="00AF476C"/>
    <w:rsid w:val="00AF7731"/>
    <w:rsid w:val="00B13DD4"/>
    <w:rsid w:val="00B148B1"/>
    <w:rsid w:val="00B151C5"/>
    <w:rsid w:val="00B2010D"/>
    <w:rsid w:val="00B235C4"/>
    <w:rsid w:val="00B27D51"/>
    <w:rsid w:val="00B31368"/>
    <w:rsid w:val="00B31802"/>
    <w:rsid w:val="00B45622"/>
    <w:rsid w:val="00B52143"/>
    <w:rsid w:val="00B63C37"/>
    <w:rsid w:val="00B64A2D"/>
    <w:rsid w:val="00B64B30"/>
    <w:rsid w:val="00B6555D"/>
    <w:rsid w:val="00B748E9"/>
    <w:rsid w:val="00B80CFD"/>
    <w:rsid w:val="00B81EAF"/>
    <w:rsid w:val="00B836FE"/>
    <w:rsid w:val="00B838AB"/>
    <w:rsid w:val="00B91CDD"/>
    <w:rsid w:val="00B95AA6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26826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5BAF"/>
    <w:rsid w:val="00DB1CDE"/>
    <w:rsid w:val="00DB451F"/>
    <w:rsid w:val="00DC1A2B"/>
    <w:rsid w:val="00DC5BDF"/>
    <w:rsid w:val="00DC723A"/>
    <w:rsid w:val="00DE34F5"/>
    <w:rsid w:val="00DE42FB"/>
    <w:rsid w:val="00DF01B2"/>
    <w:rsid w:val="00E10AEF"/>
    <w:rsid w:val="00E14F20"/>
    <w:rsid w:val="00E16901"/>
    <w:rsid w:val="00E20BFF"/>
    <w:rsid w:val="00E335AA"/>
    <w:rsid w:val="00E34ECB"/>
    <w:rsid w:val="00E42952"/>
    <w:rsid w:val="00E5058B"/>
    <w:rsid w:val="00E67657"/>
    <w:rsid w:val="00E95AC3"/>
    <w:rsid w:val="00EA29F4"/>
    <w:rsid w:val="00EA30A2"/>
    <w:rsid w:val="00EA34E5"/>
    <w:rsid w:val="00EA3C2A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4DF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42D7"/>
    <w:rsid w:val="00F64543"/>
    <w:rsid w:val="00F648EB"/>
    <w:rsid w:val="00F67A62"/>
    <w:rsid w:val="00F72E45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208C"/>
    <w:rsid w:val="00FB306B"/>
    <w:rsid w:val="00FB3082"/>
    <w:rsid w:val="00FB5805"/>
    <w:rsid w:val="00FB7E9C"/>
    <w:rsid w:val="00FC029B"/>
    <w:rsid w:val="00FC5C68"/>
    <w:rsid w:val="00FD0D77"/>
    <w:rsid w:val="00FD5645"/>
    <w:rsid w:val="00FD7842"/>
    <w:rsid w:val="00FE2BD0"/>
    <w:rsid w:val="00FE40DA"/>
    <w:rsid w:val="00FE5A56"/>
    <w:rsid w:val="00FE6CBE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83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7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18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26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70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27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62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7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2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0996-760A-45FE-A56D-280D5F72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7339</TotalTime>
  <Pages>3</Pages>
  <Words>274</Words>
  <Characters>1565</Characters>
  <Application>Microsoft Office Word</Application>
  <DocSecurity>0</DocSecurity>
  <Lines>13</Lines>
  <Paragraphs>3</Paragraphs>
  <ScaleCrop>false</ScaleCrop>
  <Company>Samsung Electronics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Electronics</cp:lastModifiedBy>
  <cp:revision>19</cp:revision>
  <dcterms:created xsi:type="dcterms:W3CDTF">2017-11-17T07:42:00Z</dcterms:created>
  <dcterms:modified xsi:type="dcterms:W3CDTF">2018-08-10T03:16:00Z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